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D0" w:rsidRDefault="00B82CBA" w:rsidP="002103D0">
      <w:r>
        <w:t>R</w:t>
      </w:r>
      <w:r w:rsidR="005C09EA">
        <w:t>uszył</w:t>
      </w:r>
      <w:r w:rsidR="00ED3B4B">
        <w:t xml:space="preserve"> nabór wniosków do III edycji Marszałkowskiego Budżetu Obywatelskiego.</w:t>
      </w:r>
    </w:p>
    <w:p w:rsidR="002103D0" w:rsidRDefault="002103D0" w:rsidP="002103D0"/>
    <w:p w:rsidR="002103D0" w:rsidRDefault="002103D0" w:rsidP="002103D0">
      <w:r>
        <w:t xml:space="preserve">Rusza III edycja Marszałkowskiego Budżetu Obywatelskiego. Mieszkańcy województwa śląskiego, ponownie jak w poprzednich edycjach, będą mieli do dyspozycji 10 milionów złotych. Środki przeznaczone na realizację zadań w ramach MBO podzielone są na dwie pule: EKO (5 mln zł) oraz REGIO (5 mln zł). </w:t>
      </w:r>
    </w:p>
    <w:p w:rsidR="009402A7" w:rsidRDefault="009402A7" w:rsidP="002103D0">
      <w:r>
        <w:t>W ramach puli EKO mogą być zgłaszane zadania spełniające łącznie poniższe warunki:</w:t>
      </w:r>
    </w:p>
    <w:p w:rsidR="009402A7" w:rsidRDefault="00127390" w:rsidP="009402A7">
      <w:r>
        <w:t>1.</w:t>
      </w:r>
      <w:r w:rsidR="009402A7">
        <w:t xml:space="preserve"> mają dominujący charakter ekologiczny; </w:t>
      </w:r>
    </w:p>
    <w:p w:rsidR="009402A7" w:rsidRDefault="00127390" w:rsidP="009402A7">
      <w:r>
        <w:t>2.</w:t>
      </w:r>
      <w:r w:rsidR="009402A7">
        <w:t xml:space="preserve"> wpływają na poprawę środowiska naturalnego;</w:t>
      </w:r>
    </w:p>
    <w:p w:rsidR="009402A7" w:rsidRDefault="00127390" w:rsidP="009402A7">
      <w:r>
        <w:t>3.</w:t>
      </w:r>
      <w:r w:rsidR="009402A7">
        <w:t xml:space="preserve"> służą rozwojowi całego Województwa.</w:t>
      </w:r>
    </w:p>
    <w:p w:rsidR="009402A7" w:rsidRDefault="009402A7" w:rsidP="009402A7">
      <w:r>
        <w:t>W ramach puli REGIO</w:t>
      </w:r>
      <w:r w:rsidR="001B796D">
        <w:t xml:space="preserve"> </w:t>
      </w:r>
      <w:r w:rsidR="001B796D" w:rsidRPr="001B796D">
        <w:t xml:space="preserve">bez zmian </w:t>
      </w:r>
      <w:r w:rsidR="00A66605">
        <w:t>po</w:t>
      </w:r>
      <w:r w:rsidR="001B796D" w:rsidRPr="001B796D">
        <w:t>zostaje podział oraz liczba grup powiatów. Mieszkańcy będą mogli zgłaszać zadania o różnym charakterze, mieszczące się w granicach zadań własnych województwa.</w:t>
      </w:r>
    </w:p>
    <w:p w:rsidR="001B796D" w:rsidRDefault="001B796D" w:rsidP="001B796D">
      <w:r>
        <w:t>Środki dla poszczególnych podregionów zostały</w:t>
      </w:r>
      <w:r w:rsidR="00752C21">
        <w:t>,</w:t>
      </w:r>
      <w:r>
        <w:t xml:space="preserve"> zgodnie z uchwałą Zarządu Województwa Śląskiego</w:t>
      </w:r>
      <w:r w:rsidR="00752C21">
        <w:t>,</w:t>
      </w:r>
      <w:r>
        <w:t xml:space="preserve"> podzielone w następujący sposób: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 xml:space="preserve">Podregion nr 1 – </w:t>
      </w:r>
      <w:r w:rsidR="007A32B7">
        <w:t xml:space="preserve">powiaty: </w:t>
      </w:r>
      <w:r>
        <w:t>bielski, cieszyński, żywiecki oraz miasto na prawach p</w:t>
      </w:r>
      <w:r w:rsidR="00A63BC3">
        <w:t>owiatu Bielsko-Biała: 15% (750</w:t>
      </w:r>
      <w:r>
        <w:t xml:space="preserve"> 000 zł),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>Podregion nr 2 – powiaty</w:t>
      </w:r>
      <w:r w:rsidR="007A32B7">
        <w:t>:</w:t>
      </w:r>
      <w:r>
        <w:t xml:space="preserve"> bieruńsko-lędziński, pszczyński oraz miasta na prawach powiatu: Katowi</w:t>
      </w:r>
      <w:r w:rsidR="00196007">
        <w:t>ce, Mysłowice, Tychy: 15% (750</w:t>
      </w:r>
      <w:r>
        <w:t xml:space="preserve"> 000 zł);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>Podregion nr 3 – powiaty: mikołowski, raciborski, rybnicki, wodzisławski oraz miasta na prawach powiatu: Jastrzębie</w:t>
      </w:r>
      <w:r w:rsidR="00196007">
        <w:t xml:space="preserve"> Zdrój, Rybnik, Żory: 16% (800</w:t>
      </w:r>
      <w:r>
        <w:t xml:space="preserve"> 000 zł);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>Podregion nr 4 – powiaty: gliwicki, lubliniecki, tarnogórski oraz miasta na prawach pow</w:t>
      </w:r>
      <w:r w:rsidR="007F1966">
        <w:t>iatu: Bytom, Gliwice: 15% (750</w:t>
      </w:r>
      <w:r>
        <w:t xml:space="preserve"> 000 zł);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 xml:space="preserve">Podregion nr 5 – miasta na prawach powiatu: Chorzów, Piekary Śląskie, Ruda Śląska, Siemianowice Śląskie, </w:t>
      </w:r>
      <w:r w:rsidR="00290B67">
        <w:t>Świętochłowice, Zabrze: 13% (650</w:t>
      </w:r>
      <w:r>
        <w:t xml:space="preserve"> 000 zł);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>Podregion nr 6 – powiaty: częstochowski, kłobucki, myszkowski oraz miasto na prawa</w:t>
      </w:r>
      <w:r w:rsidR="000F1941">
        <w:t>ch powiatu Częstochowa: 11% (550</w:t>
      </w:r>
      <w:r>
        <w:t xml:space="preserve"> 000 zł);</w:t>
      </w:r>
    </w:p>
    <w:p w:rsidR="001B796D" w:rsidRDefault="001B796D" w:rsidP="001B796D">
      <w:pPr>
        <w:pStyle w:val="Akapitzlist"/>
        <w:numPr>
          <w:ilvl w:val="0"/>
          <w:numId w:val="1"/>
        </w:numPr>
      </w:pPr>
      <w:r>
        <w:t>Podregion nr 7 – powiaty: będziński, zawierciański oraz miasta na prawach powiatu: Dąbrowa Górnicza,</w:t>
      </w:r>
      <w:r w:rsidR="00AB0FBB">
        <w:t xml:space="preserve"> Jaworzno, Sosnowiec: 15% (750</w:t>
      </w:r>
      <w:r>
        <w:t xml:space="preserve"> 000 zł).</w:t>
      </w:r>
    </w:p>
    <w:p w:rsidR="00371FF8" w:rsidRDefault="00371FF8" w:rsidP="00371FF8">
      <w:r>
        <w:t xml:space="preserve">Szacunkowa wartość zadań zgłaszanych przez mieszkańców województwa w ramach MBO: </w:t>
      </w:r>
    </w:p>
    <w:p w:rsidR="00371FF8" w:rsidRDefault="00371FF8" w:rsidP="00371FF8">
      <w:r>
        <w:t xml:space="preserve">1) w przypadku zadań w puli EKO nie będzie mogła być niższa niż 100 000 zł, ale nie wyższa niż 25% dostępnych w puli EKO środków; </w:t>
      </w:r>
    </w:p>
    <w:p w:rsidR="00371FF8" w:rsidRDefault="00371FF8" w:rsidP="00371FF8">
      <w:r>
        <w:t>2) w przypadku zadań w puli REGIO nie będzie mogła być niższa niż 20 000 zł, ale nie wyższa niż 50% dostępnych w puli REGIO środków dla danego podregionu.</w:t>
      </w:r>
    </w:p>
    <w:p w:rsidR="00D963F9" w:rsidRDefault="00C73CD2" w:rsidP="00D963F9">
      <w:r>
        <w:t>Poza powyższymi wprowadzono również</w:t>
      </w:r>
      <w:r w:rsidR="00BA2A8C">
        <w:t xml:space="preserve"> </w:t>
      </w:r>
      <w:r w:rsidR="00371FF8">
        <w:t>inne</w:t>
      </w:r>
      <w:r w:rsidR="006D6857">
        <w:t xml:space="preserve"> zmiany mające charakter porządkowy </w:t>
      </w:r>
      <w:r w:rsidR="00371FF8">
        <w:t>doty</w:t>
      </w:r>
      <w:r w:rsidR="005D49AC">
        <w:t>chczasowych regulacji prawnych.</w:t>
      </w:r>
    </w:p>
    <w:p w:rsidR="00DD31F5" w:rsidRDefault="00DD31F5" w:rsidP="00D963F9">
      <w:r>
        <w:t xml:space="preserve">Aby zgłosić zadanie należy wypełnić formularz </w:t>
      </w:r>
      <w:r w:rsidRPr="00DD31F5">
        <w:t xml:space="preserve">za pomocą generatora </w:t>
      </w:r>
      <w:proofErr w:type="spellStart"/>
      <w:r w:rsidRPr="00DD31F5">
        <w:t>eBO</w:t>
      </w:r>
      <w:proofErr w:type="spellEnd"/>
      <w:r w:rsidRPr="00DD31F5">
        <w:t xml:space="preserve">, który </w:t>
      </w:r>
      <w:r w:rsidR="00A05D6C">
        <w:t>jest</w:t>
      </w:r>
      <w:r w:rsidRPr="00DD31F5">
        <w:t xml:space="preserve"> dostępny</w:t>
      </w:r>
      <w:r w:rsidR="004F26FF">
        <w:t xml:space="preserve"> </w:t>
      </w:r>
      <w:r w:rsidRPr="00DD31F5">
        <w:t xml:space="preserve">na stronie bo.slaskie.pl w zakładce </w:t>
      </w:r>
      <w:r w:rsidRPr="001307E9">
        <w:rPr>
          <w:i/>
        </w:rPr>
        <w:t>Zgłoś zadanie</w:t>
      </w:r>
      <w:r w:rsidRPr="00DD31F5">
        <w:t>.</w:t>
      </w:r>
      <w:r>
        <w:t xml:space="preserve"> Następnie wydrukowany i podpisany formularz należy </w:t>
      </w:r>
      <w:r w:rsidRPr="00DD31F5">
        <w:t>dostarczyć (pocztą, osobiście lub za pośrednictwem Elektronicznej Skrzynki Podawczej) do Urzędu Marszałkowskiego Województwa Śląskiego (lub jednostek zamiejscowych w Częstochowie i Bielsk</w:t>
      </w:r>
      <w:r>
        <w:t>u-</w:t>
      </w:r>
      <w:r>
        <w:lastRenderedPageBreak/>
        <w:t>Białej) wraz z listą poparcia oraz, w przypadku zadań inwestycyjnych lub infrastrukturalnych, oryginałem zgody</w:t>
      </w:r>
      <w:r w:rsidR="00CD2A87" w:rsidRPr="00CD2A87">
        <w:t xml:space="preserve"> </w:t>
      </w:r>
      <w:r>
        <w:t xml:space="preserve">władającego obiektem lub terenem </w:t>
      </w:r>
      <w:r w:rsidR="00CD2A87">
        <w:t>na realizację</w:t>
      </w:r>
      <w:r w:rsidR="00CD2A87" w:rsidRPr="00CD2A87">
        <w:t xml:space="preserve"> zadania.</w:t>
      </w:r>
    </w:p>
    <w:p w:rsidR="00FA6B35" w:rsidRDefault="0082779D" w:rsidP="00D963F9">
      <w:pPr>
        <w:rPr>
          <w:b/>
          <w:u w:val="single"/>
        </w:rPr>
      </w:pPr>
      <w:r>
        <w:t>Na</w:t>
      </w:r>
      <w:r w:rsidR="00423EA6">
        <w:t>bór wniosków, zgodnie z przyjętym</w:t>
      </w:r>
      <w:r>
        <w:t xml:space="preserve"> przez Zarząd Województwa</w:t>
      </w:r>
      <w:r w:rsidR="00D05A6C">
        <w:t xml:space="preserve"> </w:t>
      </w:r>
      <w:r w:rsidR="002C2C81">
        <w:t xml:space="preserve">Śląskiego </w:t>
      </w:r>
      <w:r w:rsidR="00D05A6C">
        <w:t>harmonogramem</w:t>
      </w:r>
      <w:r w:rsidR="00F57751">
        <w:t>,</w:t>
      </w:r>
      <w:bookmarkStart w:id="0" w:name="_GoBack"/>
      <w:bookmarkEnd w:id="0"/>
      <w:r w:rsidR="00423EA6">
        <w:t xml:space="preserve"> </w:t>
      </w:r>
      <w:r w:rsidRPr="0079219E">
        <w:rPr>
          <w:b/>
          <w:u w:val="single"/>
        </w:rPr>
        <w:t>trwa do 16 maja.</w:t>
      </w:r>
    </w:p>
    <w:p w:rsidR="00FA6B35" w:rsidRDefault="00FA6B35" w:rsidP="00D963F9">
      <w:r>
        <w:t xml:space="preserve">Zachęcamy do śledzenia strony internetowej </w:t>
      </w:r>
      <w:r w:rsidRPr="00622809">
        <w:rPr>
          <w:b/>
        </w:rPr>
        <w:t>bo.slaskie.pl</w:t>
      </w:r>
      <w:r w:rsidR="00703B2B">
        <w:t>, gdzie znajdziecie Państwo</w:t>
      </w:r>
      <w:r w:rsidR="005F4BAF">
        <w:t xml:space="preserve"> wszystkie niezbędne informacje dotyczące Marszałkowskiego Budżetu Obywatelskiego.</w:t>
      </w:r>
    </w:p>
    <w:p w:rsidR="00553C37" w:rsidRDefault="00553C37" w:rsidP="00D963F9"/>
    <w:p w:rsidR="00371FF8" w:rsidRDefault="00371FF8" w:rsidP="00D963F9"/>
    <w:p w:rsidR="00860137" w:rsidRDefault="00860137" w:rsidP="00860137"/>
    <w:p w:rsidR="00ED3B4B" w:rsidRDefault="00ED3B4B"/>
    <w:p w:rsidR="00ED3B4B" w:rsidRDefault="00ED3B4B"/>
    <w:sectPr w:rsidR="00ED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51B"/>
    <w:multiLevelType w:val="hybridMultilevel"/>
    <w:tmpl w:val="198ED8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AE227E"/>
    <w:multiLevelType w:val="hybridMultilevel"/>
    <w:tmpl w:val="0DB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B"/>
    <w:rsid w:val="00003970"/>
    <w:rsid w:val="0005485A"/>
    <w:rsid w:val="000A6E16"/>
    <w:rsid w:val="000B2065"/>
    <w:rsid w:val="000F1941"/>
    <w:rsid w:val="00127390"/>
    <w:rsid w:val="001307E9"/>
    <w:rsid w:val="00196007"/>
    <w:rsid w:val="001B5C03"/>
    <w:rsid w:val="001B796D"/>
    <w:rsid w:val="002103D0"/>
    <w:rsid w:val="00256682"/>
    <w:rsid w:val="00290B67"/>
    <w:rsid w:val="002C2C81"/>
    <w:rsid w:val="00371FF8"/>
    <w:rsid w:val="00405F3E"/>
    <w:rsid w:val="00423EA6"/>
    <w:rsid w:val="004F26FF"/>
    <w:rsid w:val="0053689D"/>
    <w:rsid w:val="00553C37"/>
    <w:rsid w:val="0059120B"/>
    <w:rsid w:val="005B2F9E"/>
    <w:rsid w:val="005C09EA"/>
    <w:rsid w:val="005D0A81"/>
    <w:rsid w:val="005D49AC"/>
    <w:rsid w:val="005F4BAF"/>
    <w:rsid w:val="00622809"/>
    <w:rsid w:val="006D6857"/>
    <w:rsid w:val="00703B2B"/>
    <w:rsid w:val="00752C21"/>
    <w:rsid w:val="0079219E"/>
    <w:rsid w:val="007A32B7"/>
    <w:rsid w:val="007F1966"/>
    <w:rsid w:val="0082779D"/>
    <w:rsid w:val="00857EDD"/>
    <w:rsid w:val="00860137"/>
    <w:rsid w:val="00863586"/>
    <w:rsid w:val="008874F1"/>
    <w:rsid w:val="008A1659"/>
    <w:rsid w:val="009402A7"/>
    <w:rsid w:val="00A05D6C"/>
    <w:rsid w:val="00A63BC3"/>
    <w:rsid w:val="00A66605"/>
    <w:rsid w:val="00A74F83"/>
    <w:rsid w:val="00AB0FBB"/>
    <w:rsid w:val="00B55EA5"/>
    <w:rsid w:val="00B82CBA"/>
    <w:rsid w:val="00BA2A8C"/>
    <w:rsid w:val="00C73CD2"/>
    <w:rsid w:val="00CD2A87"/>
    <w:rsid w:val="00D05A6C"/>
    <w:rsid w:val="00D963F9"/>
    <w:rsid w:val="00DD31F5"/>
    <w:rsid w:val="00E67F12"/>
    <w:rsid w:val="00ED3B4B"/>
    <w:rsid w:val="00F57751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AC54-91D6-42E0-9752-BF96069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3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2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2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2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Borysik Katarzyna</dc:creator>
  <cp:keywords/>
  <dc:description/>
  <cp:lastModifiedBy>Borysik Katarzyna</cp:lastModifiedBy>
  <cp:revision>19</cp:revision>
  <dcterms:created xsi:type="dcterms:W3CDTF">2021-03-22T11:31:00Z</dcterms:created>
  <dcterms:modified xsi:type="dcterms:W3CDTF">2021-04-06T07:11:00Z</dcterms:modified>
</cp:coreProperties>
</file>